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21" w:rsidRDefault="00A16C21" w:rsidP="00A16C21">
      <w:pPr>
        <w:ind w:right="-2"/>
        <w:jc w:val="center"/>
        <w:rPr>
          <w:bCs/>
          <w:i/>
          <w:color w:val="000000"/>
          <w:szCs w:val="28"/>
        </w:rPr>
      </w:pPr>
      <w:bookmarkStart w:id="0" w:name="_GoBack"/>
      <w:bookmarkEnd w:id="0"/>
      <w:r>
        <w:rPr>
          <w:i/>
          <w:noProof/>
          <w:color w:val="000000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21" w:rsidRDefault="00A16C21" w:rsidP="00A16C21">
      <w:pPr>
        <w:ind w:right="-2"/>
        <w:jc w:val="center"/>
        <w:rPr>
          <w:b/>
          <w:bCs/>
          <w:color w:val="000000"/>
          <w:szCs w:val="28"/>
        </w:rPr>
      </w:pP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16C21" w:rsidRDefault="00A16C21" w:rsidP="00A16C21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A16C21" w:rsidRDefault="00A16C21" w:rsidP="00A16C21">
      <w:pPr>
        <w:ind w:right="-2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16C21" w:rsidRDefault="00A16C21" w:rsidP="00A16C21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A16C21" w:rsidRDefault="00A16C21" w:rsidP="00A16C21">
      <w:pPr>
        <w:ind w:right="-6"/>
        <w:jc w:val="center"/>
        <w:rPr>
          <w:color w:val="000000"/>
        </w:rPr>
      </w:pPr>
    </w:p>
    <w:p w:rsidR="005662E7" w:rsidRDefault="005662E7" w:rsidP="005662E7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16C21" w:rsidRDefault="00A16C21" w:rsidP="00A16C21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107"/>
        <w:gridCol w:w="3184"/>
      </w:tblGrid>
      <w:tr w:rsidR="00A16C21" w:rsidTr="00A16C21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Default="00265707" w:rsidP="00E63E7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E63E75">
              <w:rPr>
                <w:sz w:val="28"/>
                <w:szCs w:val="28"/>
                <w:lang w:eastAsia="en-US"/>
              </w:rPr>
              <w:t>0</w:t>
            </w:r>
            <w:r w:rsidR="00A16C21">
              <w:rPr>
                <w:sz w:val="28"/>
                <w:szCs w:val="28"/>
                <w:lang w:val="en-US" w:eastAsia="en-US"/>
              </w:rPr>
              <w:t xml:space="preserve"> </w:t>
            </w:r>
            <w:r w:rsidR="00E63E75">
              <w:rPr>
                <w:sz w:val="28"/>
                <w:szCs w:val="28"/>
                <w:lang w:eastAsia="en-US"/>
              </w:rPr>
              <w:t>октября</w:t>
            </w:r>
            <w:r w:rsidR="00A16C21">
              <w:rPr>
                <w:sz w:val="28"/>
                <w:szCs w:val="28"/>
                <w:lang w:eastAsia="en-US"/>
              </w:rPr>
              <w:t xml:space="preserve"> 2014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21" w:rsidRDefault="00A16C2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21" w:rsidRPr="00A542F1" w:rsidRDefault="00A16C21" w:rsidP="00E63E75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 w:rsidR="00E63E75">
              <w:rPr>
                <w:sz w:val="28"/>
                <w:szCs w:val="28"/>
                <w:lang w:eastAsia="en-US"/>
              </w:rPr>
              <w:t>8-р</w:t>
            </w:r>
          </w:p>
        </w:tc>
      </w:tr>
    </w:tbl>
    <w:p w:rsidR="005662E7" w:rsidRDefault="005662E7" w:rsidP="00E63E75">
      <w:pPr>
        <w:pStyle w:val="a8"/>
        <w:ind w:firstLine="709"/>
        <w:jc w:val="center"/>
        <w:rPr>
          <w:sz w:val="28"/>
          <w:szCs w:val="28"/>
        </w:rPr>
      </w:pPr>
    </w:p>
    <w:p w:rsidR="005662E7" w:rsidRDefault="005662E7" w:rsidP="00E63E75">
      <w:pPr>
        <w:pStyle w:val="a8"/>
        <w:ind w:firstLine="709"/>
        <w:jc w:val="center"/>
        <w:rPr>
          <w:sz w:val="28"/>
        </w:rPr>
      </w:pPr>
      <w:r w:rsidRPr="005662E7">
        <w:rPr>
          <w:sz w:val="28"/>
        </w:rPr>
        <w:t>г.</w:t>
      </w:r>
      <w:r>
        <w:rPr>
          <w:b/>
          <w:sz w:val="28"/>
        </w:rPr>
        <w:t xml:space="preserve"> </w:t>
      </w:r>
      <w:r w:rsidRPr="005662E7">
        <w:rPr>
          <w:sz w:val="28"/>
        </w:rPr>
        <w:t>Мценск</w:t>
      </w:r>
    </w:p>
    <w:p w:rsidR="005662E7" w:rsidRDefault="005662E7" w:rsidP="00E63E75">
      <w:pPr>
        <w:pStyle w:val="a8"/>
        <w:ind w:firstLine="709"/>
        <w:jc w:val="center"/>
        <w:rPr>
          <w:b/>
          <w:sz w:val="28"/>
        </w:rPr>
      </w:pPr>
    </w:p>
    <w:p w:rsidR="00E63E75" w:rsidRPr="00FF528B" w:rsidRDefault="00E63E75" w:rsidP="00E63E75">
      <w:pPr>
        <w:pStyle w:val="a8"/>
        <w:ind w:firstLine="709"/>
        <w:jc w:val="center"/>
        <w:rPr>
          <w:b/>
          <w:sz w:val="28"/>
        </w:rPr>
      </w:pPr>
      <w:r w:rsidRPr="00FF528B">
        <w:rPr>
          <w:b/>
          <w:sz w:val="28"/>
        </w:rPr>
        <w:t>О проведении инвентаризации материально-технических ценностей</w:t>
      </w:r>
    </w:p>
    <w:p w:rsidR="00E63E75" w:rsidRDefault="00E63E75" w:rsidP="00E63E75">
      <w:pPr>
        <w:ind w:firstLine="709"/>
        <w:rPr>
          <w:sz w:val="28"/>
        </w:rPr>
      </w:pPr>
    </w:p>
    <w:p w:rsidR="00E63E75" w:rsidRDefault="00E63E75" w:rsidP="00E63E75">
      <w:pPr>
        <w:pStyle w:val="3"/>
        <w:ind w:left="0" w:firstLine="709"/>
      </w:pPr>
      <w:r>
        <w:t>В соответствии с письмом заместителя председателя Избирательной комиссии Орловской области от 17.10.2014 г. № 01-14/1302</w:t>
      </w:r>
      <w:r w:rsidR="005662E7">
        <w:t xml:space="preserve"> </w:t>
      </w:r>
      <w:r w:rsidR="005662E7">
        <w:rPr>
          <w:szCs w:val="28"/>
        </w:rPr>
        <w:t xml:space="preserve">территориальная избирательная комиссия города Мценска </w:t>
      </w:r>
      <w:r w:rsidR="005662E7">
        <w:rPr>
          <w:b/>
          <w:szCs w:val="28"/>
        </w:rPr>
        <w:t>РЕШИЛА</w:t>
      </w:r>
      <w:proofErr w:type="gramStart"/>
      <w:r w:rsidR="005662E7">
        <w:rPr>
          <w:b/>
          <w:szCs w:val="28"/>
        </w:rPr>
        <w:t>:</w:t>
      </w:r>
      <w:r>
        <w:t>:</w:t>
      </w:r>
      <w:proofErr w:type="gramEnd"/>
    </w:p>
    <w:p w:rsidR="00E63E75" w:rsidRDefault="00E63E75" w:rsidP="00E63E75">
      <w:pPr>
        <w:pStyle w:val="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1. Организовать и провести в период с 20 октября по 7 ноября 2014 года инвентаризацию материально-имущественных ценностей Государственной автоматизированной системы Российской Федерации «Выборы», переданных Избирательной комиссией Орловской области в администрацию города Мценска в безвозмездное временное пользование по состоянию на 1 октября 2014 года.</w:t>
      </w:r>
    </w:p>
    <w:p w:rsidR="00E63E75" w:rsidRDefault="00E63E75" w:rsidP="00E63E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Назначить комиссию по проведению инвентаризации в составе:</w:t>
      </w:r>
    </w:p>
    <w:p w:rsidR="00E63E75" w:rsidRDefault="00E63E75" w:rsidP="00E63E75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комиссии – Д.И. Ноздрин (председатель территориальной избирательной комиссии города Мценска) </w:t>
      </w:r>
    </w:p>
    <w:p w:rsidR="00E63E75" w:rsidRDefault="00E63E75" w:rsidP="00E63E75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Член комиссии – С.А. Спиридонова (заместитель председателя территориальной избирательной комиссии города Мценска)</w:t>
      </w:r>
    </w:p>
    <w:p w:rsidR="00E63E75" w:rsidRDefault="00E63E75" w:rsidP="00E63E75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Член комиссии – Т.Т. Михайловская (секретарь территориальной избирательной комиссии города Мценска)</w:t>
      </w:r>
    </w:p>
    <w:p w:rsidR="00E63E75" w:rsidRDefault="00E63E75" w:rsidP="00E63E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 инвентаризации назначить системного администратора КСА территориальной избирательной комиссии города Мценска Н.А. </w:t>
      </w:r>
      <w:proofErr w:type="spellStart"/>
      <w:r>
        <w:rPr>
          <w:sz w:val="28"/>
        </w:rPr>
        <w:t>Зенкову</w:t>
      </w:r>
      <w:proofErr w:type="spellEnd"/>
      <w:r>
        <w:rPr>
          <w:sz w:val="28"/>
        </w:rPr>
        <w:t xml:space="preserve">. </w:t>
      </w:r>
    </w:p>
    <w:p w:rsidR="00E63E75" w:rsidRDefault="00E63E75" w:rsidP="00E63E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До 11 ноября 2014 года направить в Избирательную комиссию Орловской области копию настоящего распоряжения и результаты инвентаризации (акт о результатах инвентаризации, инвентаризационную опись).</w:t>
      </w:r>
    </w:p>
    <w:p w:rsidR="00E63E75" w:rsidRDefault="00E63E75" w:rsidP="00E63E75">
      <w:pPr>
        <w:pStyle w:val="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</w:t>
      </w:r>
      <w:r w:rsidR="005662E7">
        <w:rPr>
          <w:sz w:val="28"/>
        </w:rPr>
        <w:t>возложить на председателя территориальной избирательной комиссии города Мценска Д.И. Ноздрина</w:t>
      </w:r>
      <w:r>
        <w:rPr>
          <w:sz w:val="28"/>
        </w:rPr>
        <w:t>.</w:t>
      </w:r>
    </w:p>
    <w:p w:rsidR="005662E7" w:rsidRDefault="005662E7" w:rsidP="00E63E75">
      <w:pPr>
        <w:pStyle w:val="2"/>
        <w:spacing w:after="0" w:line="360" w:lineRule="auto"/>
        <w:ind w:left="0" w:firstLine="709"/>
        <w:jc w:val="both"/>
        <w:rPr>
          <w:sz w:val="28"/>
        </w:rPr>
      </w:pPr>
    </w:p>
    <w:tbl>
      <w:tblPr>
        <w:tblStyle w:val="a5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480"/>
      </w:tblGrid>
      <w:tr w:rsidR="005662E7" w:rsidTr="005662E7">
        <w:tc>
          <w:tcPr>
            <w:tcW w:w="4219" w:type="dxa"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center"/>
            <w:hideMark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Д.И. Ноздрин</w:t>
            </w:r>
          </w:p>
        </w:tc>
      </w:tr>
      <w:tr w:rsidR="005662E7" w:rsidTr="005662E7">
        <w:tc>
          <w:tcPr>
            <w:tcW w:w="4219" w:type="dxa"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</w:t>
            </w:r>
          </w:p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 города Мценска</w:t>
            </w:r>
          </w:p>
        </w:tc>
        <w:tc>
          <w:tcPr>
            <w:tcW w:w="2693" w:type="dxa"/>
          </w:tcPr>
          <w:p w:rsidR="005662E7" w:rsidRDefault="005662E7" w:rsidP="005662E7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  <w:p w:rsidR="005662E7" w:rsidRDefault="005662E7" w:rsidP="005662E7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center"/>
            <w:hideMark/>
          </w:tcPr>
          <w:p w:rsidR="005662E7" w:rsidRDefault="005662E7" w:rsidP="005662E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Т.Т.Михайловская</w:t>
            </w:r>
            <w:proofErr w:type="spellEnd"/>
          </w:p>
        </w:tc>
      </w:tr>
      <w:tr w:rsidR="00A16C21" w:rsidTr="00A16C21">
        <w:tc>
          <w:tcPr>
            <w:tcW w:w="4219" w:type="dxa"/>
          </w:tcPr>
          <w:p w:rsidR="00A16C21" w:rsidRDefault="00A16C21" w:rsidP="00E63E7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</w:p>
        </w:tc>
      </w:tr>
      <w:tr w:rsidR="00A16C21" w:rsidTr="005662E7">
        <w:tc>
          <w:tcPr>
            <w:tcW w:w="4219" w:type="dxa"/>
          </w:tcPr>
          <w:p w:rsidR="00A16C21" w:rsidRDefault="00A16C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16C21" w:rsidRDefault="00A16C21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0" w:type="dxa"/>
            <w:vAlign w:val="bottom"/>
            <w:hideMark/>
          </w:tcPr>
          <w:p w:rsidR="00A16C21" w:rsidRDefault="00A16C2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B6714" w:rsidRDefault="00D72773"/>
    <w:sectPr w:rsidR="00FB6714" w:rsidSect="0052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C21"/>
    <w:rsid w:val="000601F7"/>
    <w:rsid w:val="00265707"/>
    <w:rsid w:val="00373752"/>
    <w:rsid w:val="00513029"/>
    <w:rsid w:val="00523D3A"/>
    <w:rsid w:val="005662E7"/>
    <w:rsid w:val="005766A5"/>
    <w:rsid w:val="007B796A"/>
    <w:rsid w:val="0089537A"/>
    <w:rsid w:val="00994505"/>
    <w:rsid w:val="009971F5"/>
    <w:rsid w:val="00A16C21"/>
    <w:rsid w:val="00A542F1"/>
    <w:rsid w:val="00BC7279"/>
    <w:rsid w:val="00D72773"/>
    <w:rsid w:val="00E63E75"/>
    <w:rsid w:val="00E64C27"/>
    <w:rsid w:val="00E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C2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basedOn w:val="a"/>
    <w:rsid w:val="00A16C21"/>
    <w:rPr>
      <w:szCs w:val="20"/>
    </w:rPr>
  </w:style>
  <w:style w:type="table" w:styleId="a5">
    <w:name w:val="Table Grid"/>
    <w:basedOn w:val="a1"/>
    <w:uiPriority w:val="59"/>
    <w:rsid w:val="00A1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542F1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54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A542F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semiHidden/>
    <w:rsid w:val="00A5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A542F1"/>
    <w:pPr>
      <w:spacing w:line="360" w:lineRule="auto"/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54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3E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3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Интернетус</cp:lastModifiedBy>
  <cp:revision>5</cp:revision>
  <cp:lastPrinted>2014-11-12T11:55:00Z</cp:lastPrinted>
  <dcterms:created xsi:type="dcterms:W3CDTF">2014-11-05T07:52:00Z</dcterms:created>
  <dcterms:modified xsi:type="dcterms:W3CDTF">2015-02-19T11:43:00Z</dcterms:modified>
</cp:coreProperties>
</file>